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理事会成员信息表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04"/>
        <w:gridCol w:w="2872"/>
        <w:gridCol w:w="1147"/>
        <w:gridCol w:w="105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理事会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工作单位及其简历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898" w:type="dxa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丁钢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理事长</w:t>
            </w:r>
          </w:p>
        </w:tc>
        <w:tc>
          <w:tcPr>
            <w:tcW w:w="2872" w:type="dxa"/>
            <w:vAlign w:val="top"/>
          </w:tcPr>
          <w:p>
            <w:pPr>
              <w:ind w:firstLine="180" w:firstLineChars="10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无锡工艺职业技术学院</w:t>
            </w:r>
          </w:p>
          <w:p>
            <w:pPr>
              <w:ind w:firstLine="180" w:firstLineChars="1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1972年1月出生，中共党员。管理学博士，教授。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  <w:t>2003年—2023年7月供职于镇江高等专科学校，历任发展研究室主任、副校长、副书记、校长。</w:t>
            </w:r>
          </w:p>
          <w:p>
            <w:pPr>
              <w:ind w:firstLine="180" w:firstLineChars="100"/>
              <w:jc w:val="both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2023年8月任无锡工艺职业学院党委书记</w:t>
            </w:r>
          </w:p>
        </w:tc>
        <w:tc>
          <w:tcPr>
            <w:tcW w:w="1147" w:type="dxa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05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博士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764540" cy="806450"/>
                  <wp:effectExtent l="0" t="0" r="16510" b="12700"/>
                  <wp:docPr id="3" name="图片 3" descr="丁钢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丁钢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9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傅飞燕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副理事长</w:t>
            </w:r>
          </w:p>
        </w:tc>
        <w:tc>
          <w:tcPr>
            <w:tcW w:w="2872" w:type="dxa"/>
            <w:vAlign w:val="top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镇江美术馆</w:t>
            </w:r>
          </w:p>
          <w:p>
            <w:pPr>
              <w:ind w:firstLine="180" w:firstLineChars="100"/>
              <w:jc w:val="both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1970年6月出生。中共党员，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  <w:t>2019年11月任镇江焦山碑刻博物馆馆长。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2023年11月任镇江美术馆党支部书记。</w:t>
            </w:r>
          </w:p>
        </w:tc>
        <w:tc>
          <w:tcPr>
            <w:tcW w:w="1147" w:type="dxa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105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13080" cy="746125"/>
                  <wp:effectExtent l="0" t="0" r="1270" b="15875"/>
                  <wp:docPr id="5" name="图片 5" descr="傅飞燕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傅飞燕照片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曹秉峰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副理事长</w:t>
            </w:r>
          </w:p>
        </w:tc>
        <w:tc>
          <w:tcPr>
            <w:tcW w:w="2872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镇江书法家协会</w:t>
            </w:r>
          </w:p>
          <w:p>
            <w:pPr>
              <w:ind w:firstLine="180" w:firstLineChars="100"/>
              <w:jc w:val="both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1960年8月出生。镇江焦山碑刻博物馆原副馆长，2020年退休。</w:t>
            </w:r>
          </w:p>
        </w:tc>
        <w:tc>
          <w:tcPr>
            <w:tcW w:w="1147" w:type="dxa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主席</w:t>
            </w:r>
          </w:p>
        </w:tc>
        <w:tc>
          <w:tcPr>
            <w:tcW w:w="105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649605" cy="649605"/>
                  <wp:effectExtent l="0" t="0" r="17145" b="17145"/>
                  <wp:docPr id="6" name="图片 6" descr="曹秉峰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曹秉峰照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刘远遥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理事</w:t>
            </w:r>
          </w:p>
        </w:tc>
        <w:tc>
          <w:tcPr>
            <w:tcW w:w="2872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京口区卫建委 </w:t>
            </w:r>
          </w:p>
          <w:p>
            <w:pPr>
              <w:ind w:firstLine="180" w:firstLineChars="100"/>
              <w:jc w:val="both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1966年3月，中共党员，历任京口区卫健委办公室主任、卫健委副主任。2018年8月任京口区卫健委主任。</w:t>
            </w:r>
            <w:bookmarkStart w:id="0" w:name="_GoBack"/>
            <w:bookmarkEnd w:id="0"/>
          </w:p>
        </w:tc>
        <w:tc>
          <w:tcPr>
            <w:tcW w:w="114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1055" w:type="dxa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628650" cy="889000"/>
                  <wp:effectExtent l="0" t="0" r="0" b="6350"/>
                  <wp:docPr id="8" name="图片 8" descr="t01d6793444487b60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t01d6793444487b600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9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应向东 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理事</w:t>
            </w:r>
          </w:p>
        </w:tc>
        <w:tc>
          <w:tcPr>
            <w:tcW w:w="2872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镇江市交通投资产业集团</w:t>
            </w:r>
          </w:p>
          <w:p>
            <w:pPr>
              <w:ind w:firstLine="180" w:firstLineChars="100"/>
              <w:jc w:val="both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1965年8月出生，中共党员。2015年8月任交通局副局长，2019年任集团总经理。</w:t>
            </w:r>
          </w:p>
        </w:tc>
        <w:tc>
          <w:tcPr>
            <w:tcW w:w="114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总经理</w:t>
            </w:r>
          </w:p>
        </w:tc>
        <w:tc>
          <w:tcPr>
            <w:tcW w:w="105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673100" cy="660400"/>
                  <wp:effectExtent l="0" t="0" r="12700" b="6350"/>
                  <wp:docPr id="4" name="图片 4" descr="交投理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交投理事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张小军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理事</w:t>
            </w:r>
          </w:p>
        </w:tc>
        <w:tc>
          <w:tcPr>
            <w:tcW w:w="2872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镇江市文化旅游局文物处</w:t>
            </w:r>
          </w:p>
          <w:p>
            <w:pPr>
              <w:ind w:firstLine="180" w:firstLineChars="100"/>
              <w:jc w:val="both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1972年5月出生，中共党员。2000年文物处科员，2003任镇江市博物馆副馆长，2005年任文物处副处长，2009年任文物处处长。</w:t>
            </w:r>
          </w:p>
        </w:tc>
        <w:tc>
          <w:tcPr>
            <w:tcW w:w="114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处长</w:t>
            </w:r>
          </w:p>
        </w:tc>
        <w:tc>
          <w:tcPr>
            <w:tcW w:w="105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675640" cy="812165"/>
                  <wp:effectExtent l="0" t="0" r="10160" b="6985"/>
                  <wp:docPr id="7" name="图片 7" descr="张小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张小军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罗勇来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理事</w:t>
            </w:r>
          </w:p>
        </w:tc>
        <w:tc>
          <w:tcPr>
            <w:tcW w:w="2872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镇江中国画院（镇江美术馆）</w:t>
            </w:r>
          </w:p>
          <w:p>
            <w:pPr>
              <w:ind w:firstLine="180" w:firstLineChars="100"/>
              <w:jc w:val="both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1943年10出生，中共党员。长期供职于镇江中国画院。1994年任副院长。</w:t>
            </w:r>
          </w:p>
        </w:tc>
        <w:tc>
          <w:tcPr>
            <w:tcW w:w="1147" w:type="dxa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副院长</w:t>
            </w:r>
          </w:p>
        </w:tc>
        <w:tc>
          <w:tcPr>
            <w:tcW w:w="1055" w:type="dxa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初中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663575" cy="775970"/>
                  <wp:effectExtent l="0" t="0" r="3175" b="5080"/>
                  <wp:docPr id="1" name="图片 1" descr="罗勇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罗勇来照片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QwOTQ0OWM5ZmRkMmYzNmVkZjhjNWRkZTQyYjQifQ=="/>
  </w:docVars>
  <w:rsids>
    <w:rsidRoot w:val="4DDC758A"/>
    <w:rsid w:val="14EB1705"/>
    <w:rsid w:val="23FF7E2F"/>
    <w:rsid w:val="497E0E3E"/>
    <w:rsid w:val="4DDC758A"/>
    <w:rsid w:val="58664B17"/>
    <w:rsid w:val="5CBF559E"/>
    <w:rsid w:val="60510875"/>
    <w:rsid w:val="67A2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2024-01-29T02:44:00Z</dcterms:created>
  <dc:creator>华阳</dc:creator>
  <cp:lastModifiedBy>华阳</cp:lastModifiedBy>
  <dcterms:modified xsi:type="dcterms:W3CDTF">2024-01-29T06:33:49Z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5B1E06DDB5CF4FF4A5E8FA1821F83F67_11</vt:lpwstr>
  </property>
</Properties>
</file>